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6D3A" w14:textId="77777777" w:rsidR="0006285E" w:rsidRPr="00371657" w:rsidRDefault="0006285E" w:rsidP="0006285E">
      <w:pPr>
        <w:spacing w:after="120" w:line="240" w:lineRule="auto"/>
        <w:rPr>
          <w:rFonts w:cstheme="minorHAnsi"/>
          <w:sz w:val="24"/>
          <w:szCs w:val="24"/>
        </w:rPr>
      </w:pPr>
      <w:r w:rsidRPr="00371657">
        <w:rPr>
          <w:rFonts w:cstheme="minorHAnsi"/>
          <w:b/>
          <w:sz w:val="24"/>
          <w:szCs w:val="24"/>
        </w:rPr>
        <w:t>To:</w:t>
      </w:r>
      <w:r w:rsidRPr="00371657">
        <w:rPr>
          <w:rFonts w:cstheme="minorHAnsi"/>
          <w:b/>
          <w:sz w:val="24"/>
          <w:szCs w:val="24"/>
        </w:rPr>
        <w:tab/>
        <w:t>Low Carbon Contracts Company (the “CfD Counterparty”)</w:t>
      </w:r>
    </w:p>
    <w:p w14:paraId="7BCF28C7" w14:textId="77777777" w:rsidR="00B0020B" w:rsidRPr="00B0020B" w:rsidRDefault="00B0020B" w:rsidP="00B0020B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B0020B">
        <w:rPr>
          <w:rFonts w:ascii="Calibri" w:eastAsia="Times New Roman" w:hAnsi="Calibri" w:cs="Calibri"/>
          <w:sz w:val="24"/>
          <w:szCs w:val="24"/>
        </w:rPr>
        <w:t>Contract Management</w:t>
      </w:r>
    </w:p>
    <w:p w14:paraId="555C4AE9" w14:textId="77777777" w:rsidR="00B0020B" w:rsidRPr="00B0020B" w:rsidRDefault="00B0020B" w:rsidP="00B0020B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B0020B">
        <w:rPr>
          <w:rFonts w:ascii="Calibri" w:eastAsia="Times New Roman" w:hAnsi="Calibri" w:cs="Calibri"/>
          <w:sz w:val="24"/>
          <w:szCs w:val="24"/>
        </w:rPr>
        <w:t>Att. [●]</w:t>
      </w:r>
    </w:p>
    <w:p w14:paraId="50B2A6C8" w14:textId="77777777" w:rsidR="00B0020B" w:rsidRPr="00B0020B" w:rsidRDefault="00B0020B" w:rsidP="00B0020B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B0020B">
        <w:rPr>
          <w:rFonts w:ascii="Calibri" w:eastAsia="Times New Roman" w:hAnsi="Calibri" w:cs="Calibri"/>
          <w:sz w:val="24"/>
          <w:szCs w:val="24"/>
        </w:rPr>
        <w:t>10 South Colonnade</w:t>
      </w:r>
    </w:p>
    <w:p w14:paraId="70B53433" w14:textId="77777777" w:rsidR="00B0020B" w:rsidRPr="00B0020B" w:rsidRDefault="00B0020B" w:rsidP="00B0020B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B0020B">
        <w:rPr>
          <w:rFonts w:ascii="Calibri" w:eastAsia="Times New Roman" w:hAnsi="Calibri" w:cs="Calibri"/>
          <w:sz w:val="24"/>
          <w:szCs w:val="24"/>
        </w:rPr>
        <w:t>Canary Wharf</w:t>
      </w:r>
    </w:p>
    <w:p w14:paraId="72A077CB" w14:textId="77777777" w:rsidR="00B0020B" w:rsidRPr="00B0020B" w:rsidRDefault="00B0020B" w:rsidP="00B0020B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B0020B">
        <w:rPr>
          <w:rFonts w:ascii="Calibri" w:eastAsia="Times New Roman" w:hAnsi="Calibri" w:cs="Calibri"/>
          <w:sz w:val="24"/>
          <w:szCs w:val="24"/>
        </w:rPr>
        <w:t>London</w:t>
      </w:r>
    </w:p>
    <w:p w14:paraId="11209CE9" w14:textId="77777777" w:rsidR="00B0020B" w:rsidRPr="00B0020B" w:rsidRDefault="00B0020B" w:rsidP="00B0020B">
      <w:pPr>
        <w:spacing w:after="12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B0020B">
        <w:rPr>
          <w:rFonts w:ascii="Calibri" w:eastAsia="Times New Roman" w:hAnsi="Calibri" w:cs="Calibri"/>
          <w:sz w:val="24"/>
          <w:szCs w:val="24"/>
        </w:rPr>
        <w:t>EC14 4PU</w:t>
      </w:r>
    </w:p>
    <w:p w14:paraId="2B305B5B" w14:textId="77777777" w:rsidR="004A1D8B" w:rsidRPr="00371657" w:rsidRDefault="004A1D8B" w:rsidP="004A1D8B">
      <w:pPr>
        <w:spacing w:after="120"/>
        <w:rPr>
          <w:rFonts w:cstheme="minorHAnsi"/>
          <w:sz w:val="24"/>
          <w:szCs w:val="24"/>
        </w:rPr>
      </w:pPr>
      <w:r w:rsidRPr="00371657">
        <w:rPr>
          <w:rFonts w:cstheme="minorHAnsi"/>
          <w:b/>
          <w:sz w:val="24"/>
          <w:szCs w:val="24"/>
        </w:rPr>
        <w:t>Dated:</w:t>
      </w:r>
      <w:r w:rsidR="00D92463" w:rsidRPr="00371657">
        <w:rPr>
          <w:rFonts w:cstheme="minorHAnsi"/>
          <w:sz w:val="24"/>
          <w:szCs w:val="24"/>
        </w:rPr>
        <w:tab/>
      </w:r>
      <w:r w:rsidRPr="00371657">
        <w:rPr>
          <w:rFonts w:cstheme="minorHAnsi"/>
          <w:sz w:val="24"/>
          <w:szCs w:val="24"/>
        </w:rPr>
        <w:t>[●]</w:t>
      </w:r>
    </w:p>
    <w:p w14:paraId="792D7B2F" w14:textId="77777777" w:rsidR="00BA23AB" w:rsidRPr="00371657" w:rsidRDefault="00BA23AB" w:rsidP="00AA239B">
      <w:pPr>
        <w:jc w:val="center"/>
        <w:rPr>
          <w:rFonts w:cstheme="minorHAnsi"/>
          <w:b/>
          <w:sz w:val="24"/>
          <w:szCs w:val="24"/>
        </w:rPr>
      </w:pPr>
      <w:r w:rsidRPr="00371657">
        <w:rPr>
          <w:rFonts w:cstheme="minorHAnsi"/>
          <w:b/>
          <w:sz w:val="24"/>
          <w:szCs w:val="24"/>
        </w:rPr>
        <w:t>Directors’ Certificate</w:t>
      </w:r>
    </w:p>
    <w:p w14:paraId="60DBC511" w14:textId="77777777" w:rsidR="00E86A3F" w:rsidRPr="00371657" w:rsidRDefault="00E86A3F" w:rsidP="00E86A3F">
      <w:pPr>
        <w:pStyle w:val="Style1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71657">
        <w:rPr>
          <w:rFonts w:asciiTheme="minorHAnsi" w:hAnsiTheme="minorHAnsi" w:cstheme="minorHAnsi"/>
          <w:b/>
          <w:bCs/>
          <w:iCs/>
          <w:sz w:val="24"/>
          <w:szCs w:val="24"/>
        </w:rPr>
        <w:t>[Company Name]</w:t>
      </w:r>
    </w:p>
    <w:p w14:paraId="6A23F4EA" w14:textId="77777777" w:rsidR="00E86A3F" w:rsidRPr="00371657" w:rsidRDefault="00E86A3F" w:rsidP="00E86A3F">
      <w:pPr>
        <w:pStyle w:val="Style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1657">
        <w:rPr>
          <w:rFonts w:asciiTheme="minorHAnsi" w:hAnsiTheme="minorHAnsi" w:cstheme="minorHAnsi"/>
          <w:b/>
          <w:bCs/>
          <w:iCs/>
          <w:sz w:val="24"/>
          <w:szCs w:val="24"/>
        </w:rPr>
        <w:t>[Unique Reference Number: [●]]</w:t>
      </w:r>
    </w:p>
    <w:p w14:paraId="0077A9C0" w14:textId="77777777" w:rsidR="00E86A3F" w:rsidRPr="00371657" w:rsidRDefault="00E86A3F" w:rsidP="00E86A3F">
      <w:pPr>
        <w:pStyle w:val="Style1"/>
        <w:tabs>
          <w:tab w:val="clear" w:pos="1417"/>
          <w:tab w:val="clear" w:pos="9356"/>
        </w:tabs>
        <w:spacing w:after="240" w:line="30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71657">
        <w:rPr>
          <w:rFonts w:asciiTheme="minorHAnsi" w:hAnsiTheme="minorHAnsi" w:cstheme="minorHAnsi"/>
          <w:b/>
          <w:bCs/>
          <w:sz w:val="24"/>
          <w:szCs w:val="24"/>
        </w:rPr>
        <w:t>(the “Company”)</w:t>
      </w:r>
    </w:p>
    <w:p w14:paraId="09B7DE14" w14:textId="77777777" w:rsidR="00BA23AB" w:rsidRPr="00371657" w:rsidRDefault="00BA23AB" w:rsidP="004A1D8B">
      <w:pPr>
        <w:spacing w:after="240"/>
        <w:jc w:val="center"/>
        <w:rPr>
          <w:rFonts w:cstheme="minorHAnsi"/>
          <w:b/>
          <w:sz w:val="24"/>
          <w:szCs w:val="24"/>
        </w:rPr>
      </w:pPr>
      <w:r w:rsidRPr="00371657">
        <w:rPr>
          <w:rFonts w:cstheme="minorHAnsi"/>
          <w:b/>
          <w:sz w:val="24"/>
          <w:szCs w:val="24"/>
        </w:rPr>
        <w:t>CONTRACT FOR DIFFERENCE – DIRECTORS’ CERTIFICATE</w:t>
      </w:r>
    </w:p>
    <w:p w14:paraId="6DCF6900" w14:textId="77777777" w:rsidR="00BA23AB" w:rsidRPr="00371657" w:rsidRDefault="00BA23AB" w:rsidP="00F64695">
      <w:pPr>
        <w:spacing w:after="240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 xml:space="preserve">I, </w:t>
      </w:r>
      <w:r w:rsidR="00DD34D3" w:rsidRPr="00371657">
        <w:rPr>
          <w:rFonts w:cstheme="minorHAnsi"/>
          <w:sz w:val="24"/>
          <w:szCs w:val="24"/>
        </w:rPr>
        <w:t>[●]</w:t>
      </w:r>
      <w:r w:rsidRPr="00371657">
        <w:rPr>
          <w:rFonts w:cstheme="minorHAnsi"/>
          <w:sz w:val="24"/>
          <w:szCs w:val="24"/>
        </w:rPr>
        <w:t xml:space="preserve">, being a Director of </w:t>
      </w:r>
      <w:r w:rsidR="00DD34D3" w:rsidRPr="00371657">
        <w:rPr>
          <w:rFonts w:cstheme="minorHAnsi"/>
          <w:sz w:val="24"/>
          <w:szCs w:val="24"/>
        </w:rPr>
        <w:t>the Company</w:t>
      </w:r>
      <w:r w:rsidRPr="00371657">
        <w:rPr>
          <w:rFonts w:cstheme="minorHAnsi"/>
          <w:sz w:val="24"/>
          <w:szCs w:val="24"/>
        </w:rPr>
        <w:t>,</w:t>
      </w:r>
      <w:r w:rsidR="003A7215" w:rsidRPr="00371657">
        <w:rPr>
          <w:rFonts w:cstheme="minorHAnsi"/>
          <w:sz w:val="24"/>
          <w:szCs w:val="24"/>
        </w:rPr>
        <w:t xml:space="preserve"> </w:t>
      </w:r>
      <w:r w:rsidRPr="00371657">
        <w:rPr>
          <w:rFonts w:cstheme="minorHAnsi"/>
          <w:sz w:val="24"/>
          <w:szCs w:val="24"/>
        </w:rPr>
        <w:t>refer to the contract for difference entered into by the</w:t>
      </w:r>
      <w:r w:rsidR="00AA239B" w:rsidRPr="00371657">
        <w:rPr>
          <w:rFonts w:cstheme="minorHAnsi"/>
          <w:sz w:val="24"/>
          <w:szCs w:val="24"/>
        </w:rPr>
        <w:t xml:space="preserve"> </w:t>
      </w:r>
      <w:r w:rsidRPr="00371657">
        <w:rPr>
          <w:rFonts w:cstheme="minorHAnsi"/>
          <w:sz w:val="24"/>
          <w:szCs w:val="24"/>
        </w:rPr>
        <w:t xml:space="preserve">Company and the CfD Counterparty on </w:t>
      </w:r>
      <w:r w:rsidR="00193F69" w:rsidRPr="00371657">
        <w:rPr>
          <w:rFonts w:cstheme="minorHAnsi"/>
          <w:sz w:val="24"/>
          <w:szCs w:val="24"/>
        </w:rPr>
        <w:t xml:space="preserve">[●] </w:t>
      </w:r>
      <w:r w:rsidR="001B073E" w:rsidRPr="00371657">
        <w:rPr>
          <w:rFonts w:cstheme="minorHAnsi"/>
          <w:sz w:val="24"/>
          <w:szCs w:val="24"/>
        </w:rPr>
        <w:t xml:space="preserve">in relation to the [●] Project </w:t>
      </w:r>
      <w:r w:rsidRPr="00371657">
        <w:rPr>
          <w:rFonts w:cstheme="minorHAnsi"/>
          <w:sz w:val="24"/>
          <w:szCs w:val="24"/>
        </w:rPr>
        <w:t xml:space="preserve">(the </w:t>
      </w:r>
      <w:r w:rsidRPr="00371657">
        <w:rPr>
          <w:rFonts w:cstheme="minorHAnsi"/>
          <w:b/>
          <w:sz w:val="24"/>
          <w:szCs w:val="24"/>
        </w:rPr>
        <w:t>“Agreement”</w:t>
      </w:r>
      <w:r w:rsidRPr="00371657">
        <w:rPr>
          <w:rFonts w:cstheme="minorHAnsi"/>
          <w:sz w:val="24"/>
          <w:szCs w:val="24"/>
        </w:rPr>
        <w:t>). Terms defined in or incorporated</w:t>
      </w:r>
      <w:r w:rsidR="00AA239B" w:rsidRPr="00371657">
        <w:rPr>
          <w:rFonts w:cstheme="minorHAnsi"/>
          <w:sz w:val="24"/>
          <w:szCs w:val="24"/>
        </w:rPr>
        <w:t xml:space="preserve"> </w:t>
      </w:r>
      <w:r w:rsidRPr="00371657">
        <w:rPr>
          <w:rFonts w:cstheme="minorHAnsi"/>
          <w:sz w:val="24"/>
          <w:szCs w:val="24"/>
        </w:rPr>
        <w:t>into the Agreement have the same meanings when used in this Certificate.</w:t>
      </w:r>
    </w:p>
    <w:p w14:paraId="48FC1222" w14:textId="77777777" w:rsidR="00101122" w:rsidRDefault="00C5753F" w:rsidP="00C5753F">
      <w:pPr>
        <w:spacing w:after="240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I hereby certify that, having made all due and careful enquiries</w:t>
      </w:r>
      <w:r w:rsidR="00101122">
        <w:rPr>
          <w:rFonts w:cstheme="minorHAnsi"/>
          <w:sz w:val="24"/>
          <w:szCs w:val="24"/>
        </w:rPr>
        <w:t xml:space="preserve"> that;</w:t>
      </w:r>
    </w:p>
    <w:p w14:paraId="09507E98" w14:textId="77777777" w:rsidR="00C5753F" w:rsidRDefault="006E615B" w:rsidP="00101122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C5753F" w:rsidRPr="00101122">
        <w:rPr>
          <w:rFonts w:cstheme="minorHAnsi"/>
          <w:sz w:val="24"/>
          <w:szCs w:val="24"/>
        </w:rPr>
        <w:t xml:space="preserve">information contained in and </w:t>
      </w:r>
      <w:r w:rsidR="001B073E" w:rsidRPr="00101122">
        <w:rPr>
          <w:rFonts w:cstheme="minorHAnsi"/>
          <w:sz w:val="24"/>
          <w:szCs w:val="24"/>
        </w:rPr>
        <w:t xml:space="preserve">enclosed with </w:t>
      </w:r>
      <w:r w:rsidR="00C5753F" w:rsidRPr="00101122">
        <w:rPr>
          <w:rFonts w:cstheme="minorHAnsi"/>
          <w:sz w:val="24"/>
          <w:szCs w:val="24"/>
        </w:rPr>
        <w:t xml:space="preserve">the Operational CP Notice dated [●] in respect of paragraph 2.1(B) of Part B of Schedule 1 to the Agreement is in all material respects </w:t>
      </w:r>
      <w:r w:rsidR="001B073E" w:rsidRPr="00101122">
        <w:rPr>
          <w:rFonts w:cstheme="minorHAnsi"/>
          <w:sz w:val="24"/>
          <w:szCs w:val="24"/>
        </w:rPr>
        <w:t xml:space="preserve">true, complete and accurate </w:t>
      </w:r>
      <w:r w:rsidR="00C5753F" w:rsidRPr="00101122">
        <w:rPr>
          <w:rFonts w:cstheme="minorHAnsi"/>
          <w:sz w:val="24"/>
          <w:szCs w:val="24"/>
        </w:rPr>
        <w:t>and</w:t>
      </w:r>
      <w:r w:rsidR="001B073E" w:rsidRPr="00101122">
        <w:rPr>
          <w:rFonts w:cstheme="minorHAnsi"/>
          <w:sz w:val="24"/>
          <w:szCs w:val="24"/>
        </w:rPr>
        <w:t xml:space="preserve"> </w:t>
      </w:r>
      <w:r w:rsidR="00C5753F" w:rsidRPr="00101122">
        <w:rPr>
          <w:rFonts w:cstheme="minorHAnsi"/>
          <w:sz w:val="24"/>
          <w:szCs w:val="24"/>
        </w:rPr>
        <w:t>not misleading, in each case by reference to the facts and circumstances then existing</w:t>
      </w:r>
      <w:r w:rsidR="00101122">
        <w:rPr>
          <w:rFonts w:cstheme="minorHAnsi"/>
          <w:sz w:val="24"/>
          <w:szCs w:val="24"/>
        </w:rPr>
        <w:t xml:space="preserve">; </w:t>
      </w:r>
    </w:p>
    <w:p w14:paraId="70153155" w14:textId="5661A57D" w:rsidR="00142011" w:rsidRPr="00A2735D" w:rsidRDefault="006E615B" w:rsidP="00A2735D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131B28" w:rsidRPr="00CC4540">
        <w:rPr>
          <w:rFonts w:cstheme="minorHAnsi"/>
          <w:sz w:val="24"/>
          <w:szCs w:val="24"/>
        </w:rPr>
        <w:t>wind turbine generators installed and commissioned are ready for commercial operation</w:t>
      </w:r>
      <w:r w:rsidR="00131B28">
        <w:rPr>
          <w:rFonts w:cstheme="minorHAnsi"/>
          <w:sz w:val="24"/>
          <w:szCs w:val="24"/>
        </w:rPr>
        <w:t xml:space="preserve">; </w:t>
      </w:r>
    </w:p>
    <w:p w14:paraId="27BF3575" w14:textId="08CB439F" w:rsidR="00A2735D" w:rsidRDefault="00B16B85" w:rsidP="00101122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8F3509" w:rsidRPr="001C0D2E">
        <w:rPr>
          <w:rFonts w:cstheme="minorHAnsi"/>
          <w:sz w:val="24"/>
          <w:szCs w:val="24"/>
          <w:highlight w:val="yellow"/>
        </w:rPr>
        <w:t xml:space="preserve">insert </w:t>
      </w:r>
      <w:r w:rsidR="00D7125C" w:rsidRPr="001C0D2E">
        <w:rPr>
          <w:rFonts w:cstheme="minorHAnsi"/>
          <w:sz w:val="24"/>
          <w:szCs w:val="24"/>
          <w:highlight w:val="yellow"/>
        </w:rPr>
        <w:t>turbine type</w:t>
      </w:r>
      <w:r w:rsidR="005B2F5F" w:rsidRPr="001C0D2E">
        <w:rPr>
          <w:rFonts w:cstheme="minorHAnsi"/>
          <w:sz w:val="24"/>
          <w:szCs w:val="24"/>
          <w:highlight w:val="yellow"/>
        </w:rPr>
        <w:t xml:space="preserve"> / make</w:t>
      </w:r>
      <w:r>
        <w:rPr>
          <w:rFonts w:cstheme="minorHAnsi"/>
          <w:sz w:val="24"/>
          <w:szCs w:val="24"/>
        </w:rPr>
        <w:t>]</w:t>
      </w:r>
      <w:r w:rsidR="00E8476D" w:rsidRPr="00F72E35">
        <w:rPr>
          <w:rFonts w:cstheme="minorHAnsi"/>
          <w:sz w:val="24"/>
          <w:szCs w:val="24"/>
        </w:rPr>
        <w:t xml:space="preserve"> have been installed</w:t>
      </w:r>
      <w:r>
        <w:rPr>
          <w:rFonts w:cstheme="minorHAnsi"/>
          <w:sz w:val="24"/>
          <w:szCs w:val="24"/>
        </w:rPr>
        <w:t xml:space="preserve"> with operating mode [</w:t>
      </w:r>
      <w:r w:rsidR="00487468" w:rsidRPr="001C0D2E">
        <w:rPr>
          <w:rFonts w:cstheme="minorHAnsi"/>
          <w:sz w:val="24"/>
          <w:szCs w:val="24"/>
          <w:highlight w:val="yellow"/>
        </w:rPr>
        <w:t>insert mode</w:t>
      </w:r>
      <w:r>
        <w:rPr>
          <w:rFonts w:cstheme="minorHAnsi"/>
          <w:sz w:val="24"/>
          <w:szCs w:val="24"/>
        </w:rPr>
        <w:t>]</w:t>
      </w:r>
      <w:r w:rsidR="00E8476D" w:rsidRPr="00F72E35">
        <w:rPr>
          <w:rFonts w:cstheme="minorHAnsi"/>
          <w:sz w:val="24"/>
          <w:szCs w:val="24"/>
        </w:rPr>
        <w:t xml:space="preserve"> </w:t>
      </w:r>
      <w:r w:rsidRPr="001C0D2E">
        <w:rPr>
          <w:rFonts w:cstheme="minorHAnsi"/>
          <w:sz w:val="24"/>
          <w:szCs w:val="24"/>
        </w:rPr>
        <w:t>and the consequent rated output power of each turbine is [</w:t>
      </w:r>
      <w:r w:rsidR="008F3509" w:rsidRPr="001C0D2E">
        <w:rPr>
          <w:rFonts w:cstheme="minorHAnsi"/>
          <w:sz w:val="24"/>
          <w:szCs w:val="24"/>
          <w:highlight w:val="yellow"/>
        </w:rPr>
        <w:t xml:space="preserve">insert </w:t>
      </w:r>
      <w:r w:rsidRPr="001C0D2E">
        <w:rPr>
          <w:rFonts w:cstheme="minorHAnsi"/>
          <w:sz w:val="24"/>
          <w:szCs w:val="24"/>
          <w:highlight w:val="yellow"/>
        </w:rPr>
        <w:t>MW</w:t>
      </w:r>
      <w:r w:rsidRPr="001C0D2E">
        <w:rPr>
          <w:rFonts w:cstheme="minorHAnsi"/>
          <w:sz w:val="24"/>
          <w:szCs w:val="24"/>
        </w:rPr>
        <w:t>]</w:t>
      </w:r>
      <w:r w:rsidRPr="00F72E35">
        <w:rPr>
          <w:rFonts w:cstheme="minorHAnsi"/>
          <w:sz w:val="24"/>
          <w:szCs w:val="24"/>
        </w:rPr>
        <w:t xml:space="preserve"> </w:t>
      </w:r>
    </w:p>
    <w:p w14:paraId="5F3997F0" w14:textId="5B9597C0" w:rsidR="00E8476D" w:rsidRDefault="00CF587A" w:rsidP="00101122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</w:t>
      </w:r>
      <w:r w:rsidR="00C407FD">
        <w:rPr>
          <w:rFonts w:cstheme="minorHAnsi"/>
          <w:sz w:val="24"/>
          <w:szCs w:val="24"/>
        </w:rPr>
        <w:t>the</w:t>
      </w:r>
      <w:r w:rsidR="00C10935">
        <w:rPr>
          <w:rFonts w:cstheme="minorHAnsi"/>
          <w:sz w:val="24"/>
          <w:szCs w:val="24"/>
        </w:rPr>
        <w:t xml:space="preserve"> equipment f</w:t>
      </w:r>
      <w:r w:rsidR="00A053CB">
        <w:rPr>
          <w:rFonts w:cstheme="minorHAnsi"/>
          <w:sz w:val="24"/>
          <w:szCs w:val="24"/>
        </w:rPr>
        <w:t>orming the</w:t>
      </w:r>
      <w:r w:rsidR="00C407FD">
        <w:rPr>
          <w:rFonts w:cstheme="minorHAnsi"/>
          <w:sz w:val="24"/>
          <w:szCs w:val="24"/>
        </w:rPr>
        <w:t xml:space="preserve"> </w:t>
      </w:r>
      <w:r w:rsidR="000859A4">
        <w:rPr>
          <w:rFonts w:cstheme="minorHAnsi"/>
          <w:sz w:val="24"/>
          <w:szCs w:val="24"/>
        </w:rPr>
        <w:t>Electrical Balance of Plant</w:t>
      </w:r>
      <w:r w:rsidR="005C305C">
        <w:rPr>
          <w:rFonts w:cstheme="minorHAnsi"/>
          <w:sz w:val="24"/>
          <w:szCs w:val="24"/>
        </w:rPr>
        <w:t xml:space="preserve"> </w:t>
      </w:r>
      <w:r w:rsidR="005C305C" w:rsidRPr="005C305C">
        <w:rPr>
          <w:rFonts w:cstheme="minorHAnsi"/>
          <w:sz w:val="24"/>
          <w:szCs w:val="24"/>
        </w:rPr>
        <w:t>(</w:t>
      </w:r>
      <w:r w:rsidR="009B2D6D">
        <w:rPr>
          <w:rFonts w:cstheme="minorHAnsi"/>
          <w:sz w:val="24"/>
          <w:szCs w:val="24"/>
        </w:rPr>
        <w:t xml:space="preserve">array power cables, </w:t>
      </w:r>
      <w:r w:rsidR="00DE1AE6" w:rsidRPr="00DE1AE6">
        <w:rPr>
          <w:rFonts w:cstheme="minorHAnsi"/>
          <w:sz w:val="24"/>
          <w:szCs w:val="24"/>
        </w:rPr>
        <w:t xml:space="preserve">transmission power cables, overhead lines, switchgear, transformers, power quality compliance equipment, reactive compensation equipment, </w:t>
      </w:r>
      <w:r w:rsidR="00CE668B">
        <w:rPr>
          <w:rFonts w:cstheme="minorHAnsi"/>
          <w:sz w:val="24"/>
          <w:szCs w:val="24"/>
        </w:rPr>
        <w:t>Facility Metering Equipment</w:t>
      </w:r>
      <w:r w:rsidR="00DE1AE6" w:rsidRPr="00DE1AE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</w:t>
      </w:r>
      <w:r w:rsidR="005674CA" w:rsidRPr="005674CA">
        <w:rPr>
          <w:rFonts w:cstheme="minorHAnsi"/>
          <w:sz w:val="24"/>
          <w:szCs w:val="24"/>
        </w:rPr>
        <w:t>the commissioning process implemented is in line with good wind industry practice, that nothing material is outstanding and that the commissioning process has been completed successfully</w:t>
      </w:r>
      <w:r w:rsidR="00114A8A">
        <w:rPr>
          <w:rFonts w:cstheme="minorHAnsi"/>
          <w:sz w:val="24"/>
          <w:szCs w:val="24"/>
        </w:rPr>
        <w:t xml:space="preserve">; </w:t>
      </w:r>
      <w:r w:rsidR="005674CA" w:rsidRPr="005674CA" w:rsidDel="00CF587A">
        <w:rPr>
          <w:rFonts w:cstheme="minorHAnsi"/>
          <w:sz w:val="24"/>
          <w:szCs w:val="24"/>
        </w:rPr>
        <w:t xml:space="preserve"> </w:t>
      </w:r>
      <w:r w:rsidR="00B2331F">
        <w:rPr>
          <w:rFonts w:cstheme="minorHAnsi"/>
          <w:sz w:val="24"/>
          <w:szCs w:val="24"/>
        </w:rPr>
        <w:t>and</w:t>
      </w:r>
    </w:p>
    <w:p w14:paraId="2C6B5B40" w14:textId="28E7833C" w:rsidR="00B2331F" w:rsidRPr="00101122" w:rsidRDefault="00DD7208" w:rsidP="00101122">
      <w:pPr>
        <w:pStyle w:val="ListParagraph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51BD5A02">
        <w:rPr>
          <w:sz w:val="24"/>
          <w:szCs w:val="24"/>
        </w:rPr>
        <w:t xml:space="preserve">in the immediate and foreseeable future </w:t>
      </w:r>
      <w:r w:rsidR="00C20645" w:rsidRPr="51BD5A02">
        <w:rPr>
          <w:sz w:val="24"/>
          <w:szCs w:val="24"/>
        </w:rPr>
        <w:t xml:space="preserve">there </w:t>
      </w:r>
      <w:r w:rsidR="00072489" w:rsidRPr="51BD5A02">
        <w:rPr>
          <w:sz w:val="24"/>
          <w:szCs w:val="24"/>
        </w:rPr>
        <w:t>is</w:t>
      </w:r>
      <w:r w:rsidR="001C059B" w:rsidRPr="51BD5A02">
        <w:rPr>
          <w:sz w:val="24"/>
          <w:szCs w:val="24"/>
        </w:rPr>
        <w:t xml:space="preserve"> </w:t>
      </w:r>
      <w:r w:rsidR="00C20645" w:rsidRPr="51BD5A02">
        <w:rPr>
          <w:sz w:val="24"/>
          <w:szCs w:val="24"/>
        </w:rPr>
        <w:t>no expe</w:t>
      </w:r>
      <w:r w:rsidR="00072489" w:rsidRPr="51BD5A02">
        <w:rPr>
          <w:sz w:val="24"/>
          <w:szCs w:val="24"/>
        </w:rPr>
        <w:t>cted or anticipated</w:t>
      </w:r>
      <w:r w:rsidR="00C20645" w:rsidRPr="51BD5A02">
        <w:rPr>
          <w:sz w:val="24"/>
          <w:szCs w:val="24"/>
        </w:rPr>
        <w:t xml:space="preserve"> </w:t>
      </w:r>
      <w:r w:rsidR="00072489" w:rsidRPr="51BD5A02">
        <w:rPr>
          <w:sz w:val="24"/>
          <w:szCs w:val="24"/>
        </w:rPr>
        <w:t xml:space="preserve">risk of </w:t>
      </w:r>
      <w:r w:rsidR="00C20645" w:rsidRPr="51BD5A02">
        <w:rPr>
          <w:sz w:val="24"/>
          <w:szCs w:val="24"/>
        </w:rPr>
        <w:t xml:space="preserve">failure that should be brought to </w:t>
      </w:r>
      <w:r w:rsidR="755466F8" w:rsidRPr="51BD5A02">
        <w:rPr>
          <w:sz w:val="24"/>
          <w:szCs w:val="24"/>
        </w:rPr>
        <w:t>the CfD Counterparty</w:t>
      </w:r>
      <w:r w:rsidR="755466F8" w:rsidRPr="18618611">
        <w:rPr>
          <w:sz w:val="24"/>
          <w:szCs w:val="24"/>
        </w:rPr>
        <w:t>(‘s</w:t>
      </w:r>
      <w:r w:rsidR="755466F8" w:rsidRPr="51BD5A02">
        <w:rPr>
          <w:sz w:val="24"/>
          <w:szCs w:val="24"/>
        </w:rPr>
        <w:t>)</w:t>
      </w:r>
      <w:r w:rsidR="00C20645" w:rsidRPr="51BD5A02">
        <w:rPr>
          <w:sz w:val="24"/>
          <w:szCs w:val="24"/>
        </w:rPr>
        <w:t xml:space="preserve"> attention</w:t>
      </w:r>
      <w:r w:rsidR="001C059B" w:rsidRPr="51BD5A02">
        <w:rPr>
          <w:sz w:val="24"/>
          <w:szCs w:val="24"/>
        </w:rPr>
        <w:t xml:space="preserve">, nothing to stop </w:t>
      </w:r>
      <w:r w:rsidR="00237570" w:rsidRPr="51BD5A02">
        <w:rPr>
          <w:sz w:val="24"/>
          <w:szCs w:val="24"/>
        </w:rPr>
        <w:t xml:space="preserve">exporting at </w:t>
      </w:r>
      <w:r w:rsidRPr="51BD5A02">
        <w:rPr>
          <w:sz w:val="24"/>
          <w:szCs w:val="24"/>
        </w:rPr>
        <w:t xml:space="preserve">no less than 80% of the Installed Capacity Estimate </w:t>
      </w:r>
      <w:r w:rsidR="001C059B" w:rsidRPr="51BD5A02">
        <w:rPr>
          <w:sz w:val="24"/>
          <w:szCs w:val="24"/>
        </w:rPr>
        <w:t>and the Facility is</w:t>
      </w:r>
      <w:r w:rsidR="00C20645" w:rsidRPr="51BD5A02">
        <w:rPr>
          <w:sz w:val="24"/>
          <w:szCs w:val="24"/>
        </w:rPr>
        <w:t xml:space="preserve"> fit for commercial operation</w:t>
      </w:r>
      <w:r w:rsidRPr="51BD5A02">
        <w:rPr>
          <w:sz w:val="24"/>
          <w:szCs w:val="24"/>
        </w:rPr>
        <w:t>.</w:t>
      </w:r>
    </w:p>
    <w:p w14:paraId="2D987A3F" w14:textId="77777777" w:rsidR="00BA23AB" w:rsidRPr="00371657" w:rsidRDefault="00BA23AB" w:rsidP="00AA239B">
      <w:pPr>
        <w:spacing w:after="480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This Certificate is governed by and construed in accordance with English law.</w:t>
      </w:r>
    </w:p>
    <w:p w14:paraId="4D968E1D" w14:textId="77777777" w:rsidR="00BA23AB" w:rsidRPr="00371657" w:rsidRDefault="00BA23AB" w:rsidP="00550B18">
      <w:pPr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…………………………………………</w:t>
      </w:r>
    </w:p>
    <w:p w14:paraId="23D6D676" w14:textId="77777777" w:rsidR="00BA23AB" w:rsidRPr="00371657" w:rsidRDefault="00BA23AB" w:rsidP="00550B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 xml:space="preserve">Name: </w:t>
      </w:r>
      <w:r w:rsidR="006C6444" w:rsidRPr="00371657">
        <w:rPr>
          <w:rFonts w:cstheme="minorHAnsi"/>
          <w:sz w:val="24"/>
          <w:szCs w:val="24"/>
        </w:rPr>
        <w:t>[●]</w:t>
      </w:r>
    </w:p>
    <w:p w14:paraId="03EE443D" w14:textId="77777777" w:rsidR="00BA23AB" w:rsidRPr="00371657" w:rsidRDefault="00BA23AB" w:rsidP="00550B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 xml:space="preserve">Position: </w:t>
      </w:r>
      <w:r w:rsidR="00E16B20" w:rsidRPr="00371657">
        <w:rPr>
          <w:rFonts w:cstheme="minorHAnsi"/>
          <w:sz w:val="24"/>
          <w:szCs w:val="24"/>
        </w:rPr>
        <w:t>Director</w:t>
      </w:r>
    </w:p>
    <w:p w14:paraId="66BC83B1" w14:textId="77777777" w:rsidR="00BA23AB" w:rsidRPr="00371657" w:rsidRDefault="00BA23AB" w:rsidP="00550B18">
      <w:pPr>
        <w:spacing w:after="480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lastRenderedPageBreak/>
        <w:t>Dated: [●]</w:t>
      </w:r>
    </w:p>
    <w:p w14:paraId="69150B98" w14:textId="77777777" w:rsidR="00BA23AB" w:rsidRPr="00371657" w:rsidRDefault="00BA23AB" w:rsidP="00550B18">
      <w:pPr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…………………………………………</w:t>
      </w:r>
    </w:p>
    <w:p w14:paraId="676AAE71" w14:textId="77777777" w:rsidR="00BA23AB" w:rsidRPr="00371657" w:rsidRDefault="00BA23AB" w:rsidP="00550B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Name: [●]</w:t>
      </w:r>
    </w:p>
    <w:p w14:paraId="02B3184B" w14:textId="77777777" w:rsidR="00BA23AB" w:rsidRPr="00371657" w:rsidRDefault="00BA23AB" w:rsidP="00550B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Position: Director</w:t>
      </w:r>
    </w:p>
    <w:p w14:paraId="2BB7B6A9" w14:textId="77777777" w:rsidR="00146DDF" w:rsidRPr="00371657" w:rsidRDefault="00BA23AB" w:rsidP="00550B18">
      <w:pPr>
        <w:spacing w:after="480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Dated: [●]</w:t>
      </w:r>
    </w:p>
    <w:p w14:paraId="41E73AD4" w14:textId="77777777" w:rsidR="00AA239B" w:rsidRPr="00371657" w:rsidRDefault="00AA239B" w:rsidP="00550B18">
      <w:pPr>
        <w:spacing w:after="480"/>
        <w:jc w:val="both"/>
        <w:rPr>
          <w:rFonts w:cstheme="minorHAnsi"/>
          <w:b/>
          <w:bCs/>
          <w:sz w:val="24"/>
          <w:szCs w:val="24"/>
        </w:rPr>
      </w:pPr>
      <w:r w:rsidRPr="00371657">
        <w:rPr>
          <w:rFonts w:cstheme="minorHAnsi"/>
          <w:b/>
          <w:bCs/>
          <w:sz w:val="24"/>
          <w:szCs w:val="24"/>
        </w:rPr>
        <w:t>OR:</w:t>
      </w:r>
    </w:p>
    <w:p w14:paraId="5EC8A1CB" w14:textId="77777777" w:rsidR="00AA239B" w:rsidRPr="00371657" w:rsidRDefault="00AA239B" w:rsidP="00550B18">
      <w:pPr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…………………………………………</w:t>
      </w:r>
    </w:p>
    <w:p w14:paraId="51F3CD39" w14:textId="77777777" w:rsidR="00AA239B" w:rsidRPr="00371657" w:rsidRDefault="00AA239B" w:rsidP="00550B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Name: [●]</w:t>
      </w:r>
    </w:p>
    <w:p w14:paraId="1114F3CE" w14:textId="77777777" w:rsidR="00AA239B" w:rsidRPr="00371657" w:rsidRDefault="00AA239B" w:rsidP="00550B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Position: Director</w:t>
      </w:r>
    </w:p>
    <w:p w14:paraId="6BD9CF1E" w14:textId="77777777" w:rsidR="00AA239B" w:rsidRPr="00371657" w:rsidRDefault="00AA239B" w:rsidP="00E546C3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Dated: [●]</w:t>
      </w:r>
    </w:p>
    <w:p w14:paraId="1DEBB553" w14:textId="77777777" w:rsidR="00AA239B" w:rsidRPr="00371657" w:rsidRDefault="00AA239B" w:rsidP="00550B18">
      <w:pPr>
        <w:spacing w:after="480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in the presence of:</w:t>
      </w:r>
    </w:p>
    <w:p w14:paraId="7697FBB4" w14:textId="77777777" w:rsidR="00AA239B" w:rsidRPr="00371657" w:rsidRDefault="00AA239B" w:rsidP="00550B18">
      <w:pPr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…………………………………………</w:t>
      </w:r>
    </w:p>
    <w:p w14:paraId="3FA01E54" w14:textId="77777777" w:rsidR="00AA239B" w:rsidRPr="00371657" w:rsidRDefault="00AA239B" w:rsidP="00550B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Witness’s name: [●]</w:t>
      </w:r>
    </w:p>
    <w:p w14:paraId="7CB852C1" w14:textId="77777777" w:rsidR="00AA239B" w:rsidRPr="00371657" w:rsidRDefault="00AA239B" w:rsidP="00550B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Occupation: [●]</w:t>
      </w:r>
    </w:p>
    <w:p w14:paraId="464BB8F0" w14:textId="77777777" w:rsidR="00AA239B" w:rsidRPr="00371657" w:rsidRDefault="00AA239B" w:rsidP="00550B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Address: [●]</w:t>
      </w:r>
    </w:p>
    <w:p w14:paraId="6202AEB8" w14:textId="77777777" w:rsidR="00AA239B" w:rsidRPr="00371657" w:rsidRDefault="00AA239B" w:rsidP="00550B18">
      <w:pPr>
        <w:jc w:val="both"/>
        <w:rPr>
          <w:rFonts w:cstheme="minorHAnsi"/>
          <w:sz w:val="24"/>
          <w:szCs w:val="24"/>
        </w:rPr>
      </w:pPr>
      <w:r w:rsidRPr="00371657">
        <w:rPr>
          <w:rFonts w:cstheme="minorHAnsi"/>
          <w:sz w:val="24"/>
          <w:szCs w:val="24"/>
        </w:rPr>
        <w:t>Dated: [●]</w:t>
      </w:r>
    </w:p>
    <w:sectPr w:rsidR="00AA239B" w:rsidRPr="00371657" w:rsidSect="006611B7">
      <w:headerReference w:type="first" r:id="rId7"/>
      <w:pgSz w:w="11906" w:h="16838"/>
      <w:pgMar w:top="1134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C793" w14:textId="77777777" w:rsidR="008C1BC4" w:rsidRDefault="008C1BC4" w:rsidP="006611B7">
      <w:pPr>
        <w:spacing w:after="0" w:line="240" w:lineRule="auto"/>
      </w:pPr>
      <w:r>
        <w:separator/>
      </w:r>
    </w:p>
  </w:endnote>
  <w:endnote w:type="continuationSeparator" w:id="0">
    <w:p w14:paraId="21B1AB8B" w14:textId="77777777" w:rsidR="008C1BC4" w:rsidRDefault="008C1BC4" w:rsidP="006611B7">
      <w:pPr>
        <w:spacing w:after="0" w:line="240" w:lineRule="auto"/>
      </w:pPr>
      <w:r>
        <w:continuationSeparator/>
      </w:r>
    </w:p>
  </w:endnote>
  <w:endnote w:type="continuationNotice" w:id="1">
    <w:p w14:paraId="294760AB" w14:textId="77777777" w:rsidR="008C1BC4" w:rsidRDefault="008C1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A1FC" w14:textId="77777777" w:rsidR="008C1BC4" w:rsidRDefault="008C1BC4" w:rsidP="006611B7">
      <w:pPr>
        <w:spacing w:after="0" w:line="240" w:lineRule="auto"/>
      </w:pPr>
      <w:r>
        <w:separator/>
      </w:r>
    </w:p>
  </w:footnote>
  <w:footnote w:type="continuationSeparator" w:id="0">
    <w:p w14:paraId="436B9824" w14:textId="77777777" w:rsidR="008C1BC4" w:rsidRDefault="008C1BC4" w:rsidP="006611B7">
      <w:pPr>
        <w:spacing w:after="0" w:line="240" w:lineRule="auto"/>
      </w:pPr>
      <w:r>
        <w:continuationSeparator/>
      </w:r>
    </w:p>
  </w:footnote>
  <w:footnote w:type="continuationNotice" w:id="1">
    <w:p w14:paraId="6DAB3C0C" w14:textId="77777777" w:rsidR="008C1BC4" w:rsidRDefault="008C1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DE10" w14:textId="77777777" w:rsidR="006611B7" w:rsidRPr="006611B7" w:rsidRDefault="006611B7" w:rsidP="006611B7">
    <w:pPr>
      <w:pStyle w:val="Header"/>
      <w:jc w:val="center"/>
      <w:rPr>
        <w:sz w:val="16"/>
        <w:szCs w:val="16"/>
      </w:rPr>
    </w:pPr>
    <w:r w:rsidRPr="00410E95">
      <w:rPr>
        <w:i/>
        <w:sz w:val="16"/>
        <w:szCs w:val="16"/>
      </w:rPr>
      <w:t>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F41FB"/>
    <w:multiLevelType w:val="hybridMultilevel"/>
    <w:tmpl w:val="005AD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0NDM2MzOwNDQzMTNU0lEKTi0uzszPAykwrAUA3kuiPSwAAAA="/>
  </w:docVars>
  <w:rsids>
    <w:rsidRoot w:val="00F21A0D"/>
    <w:rsid w:val="00011D19"/>
    <w:rsid w:val="0001643E"/>
    <w:rsid w:val="00060388"/>
    <w:rsid w:val="0006285E"/>
    <w:rsid w:val="00072489"/>
    <w:rsid w:val="000765A8"/>
    <w:rsid w:val="000859A4"/>
    <w:rsid w:val="00091852"/>
    <w:rsid w:val="000936B6"/>
    <w:rsid w:val="000A58E4"/>
    <w:rsid w:val="000D28E3"/>
    <w:rsid w:val="000D45FD"/>
    <w:rsid w:val="000D4678"/>
    <w:rsid w:val="000D5929"/>
    <w:rsid w:val="000E790E"/>
    <w:rsid w:val="000F1334"/>
    <w:rsid w:val="00101122"/>
    <w:rsid w:val="00104586"/>
    <w:rsid w:val="00114A8A"/>
    <w:rsid w:val="001222D3"/>
    <w:rsid w:val="00131B28"/>
    <w:rsid w:val="00142011"/>
    <w:rsid w:val="00146DDF"/>
    <w:rsid w:val="00156E3E"/>
    <w:rsid w:val="0017415E"/>
    <w:rsid w:val="00193F69"/>
    <w:rsid w:val="001B073E"/>
    <w:rsid w:val="001C059B"/>
    <w:rsid w:val="001C0D2E"/>
    <w:rsid w:val="001D62A7"/>
    <w:rsid w:val="001F60D6"/>
    <w:rsid w:val="00237570"/>
    <w:rsid w:val="00246089"/>
    <w:rsid w:val="00286CF6"/>
    <w:rsid w:val="002937E0"/>
    <w:rsid w:val="002C2936"/>
    <w:rsid w:val="002D27DE"/>
    <w:rsid w:val="002D6286"/>
    <w:rsid w:val="002F4011"/>
    <w:rsid w:val="00311CFF"/>
    <w:rsid w:val="00321F56"/>
    <w:rsid w:val="003605FB"/>
    <w:rsid w:val="00371657"/>
    <w:rsid w:val="00392DE1"/>
    <w:rsid w:val="003A7215"/>
    <w:rsid w:val="003A7EC3"/>
    <w:rsid w:val="003C2F48"/>
    <w:rsid w:val="003D483C"/>
    <w:rsid w:val="004322D2"/>
    <w:rsid w:val="00445F2E"/>
    <w:rsid w:val="00487468"/>
    <w:rsid w:val="004876A8"/>
    <w:rsid w:val="004A1D8B"/>
    <w:rsid w:val="004D24DB"/>
    <w:rsid w:val="004E3777"/>
    <w:rsid w:val="005011D8"/>
    <w:rsid w:val="0053404F"/>
    <w:rsid w:val="0053441C"/>
    <w:rsid w:val="00550B18"/>
    <w:rsid w:val="00552CA6"/>
    <w:rsid w:val="005674CA"/>
    <w:rsid w:val="005A61D8"/>
    <w:rsid w:val="005B2F5F"/>
    <w:rsid w:val="005C305C"/>
    <w:rsid w:val="005E7648"/>
    <w:rsid w:val="006014E8"/>
    <w:rsid w:val="00615F59"/>
    <w:rsid w:val="00633EA4"/>
    <w:rsid w:val="00642BE7"/>
    <w:rsid w:val="006513F1"/>
    <w:rsid w:val="006611B7"/>
    <w:rsid w:val="00696C31"/>
    <w:rsid w:val="006C6444"/>
    <w:rsid w:val="006D22B8"/>
    <w:rsid w:val="006E568A"/>
    <w:rsid w:val="006E615B"/>
    <w:rsid w:val="00724C67"/>
    <w:rsid w:val="00766F47"/>
    <w:rsid w:val="007B436F"/>
    <w:rsid w:val="007E42B1"/>
    <w:rsid w:val="007F0D00"/>
    <w:rsid w:val="0082056F"/>
    <w:rsid w:val="00874EE5"/>
    <w:rsid w:val="008C1BC4"/>
    <w:rsid w:val="008F3509"/>
    <w:rsid w:val="008F5368"/>
    <w:rsid w:val="00920CD4"/>
    <w:rsid w:val="0097536D"/>
    <w:rsid w:val="00984F04"/>
    <w:rsid w:val="009B2D6D"/>
    <w:rsid w:val="009C224B"/>
    <w:rsid w:val="009D21F1"/>
    <w:rsid w:val="00A053CB"/>
    <w:rsid w:val="00A2735D"/>
    <w:rsid w:val="00A3414C"/>
    <w:rsid w:val="00A401C6"/>
    <w:rsid w:val="00A7303C"/>
    <w:rsid w:val="00A8361A"/>
    <w:rsid w:val="00A9082B"/>
    <w:rsid w:val="00A9106F"/>
    <w:rsid w:val="00A97B90"/>
    <w:rsid w:val="00AA239B"/>
    <w:rsid w:val="00AA5678"/>
    <w:rsid w:val="00AC3D00"/>
    <w:rsid w:val="00AE78B0"/>
    <w:rsid w:val="00B0020B"/>
    <w:rsid w:val="00B16B85"/>
    <w:rsid w:val="00B20B49"/>
    <w:rsid w:val="00B2331F"/>
    <w:rsid w:val="00B3040A"/>
    <w:rsid w:val="00B57399"/>
    <w:rsid w:val="00B6132E"/>
    <w:rsid w:val="00BA23AB"/>
    <w:rsid w:val="00BF78C0"/>
    <w:rsid w:val="00C00494"/>
    <w:rsid w:val="00C10935"/>
    <w:rsid w:val="00C1600B"/>
    <w:rsid w:val="00C20645"/>
    <w:rsid w:val="00C407FD"/>
    <w:rsid w:val="00C5753F"/>
    <w:rsid w:val="00C71C14"/>
    <w:rsid w:val="00C918C6"/>
    <w:rsid w:val="00CC598E"/>
    <w:rsid w:val="00CE668B"/>
    <w:rsid w:val="00CF587A"/>
    <w:rsid w:val="00D1128D"/>
    <w:rsid w:val="00D163AC"/>
    <w:rsid w:val="00D30D4A"/>
    <w:rsid w:val="00D31FC1"/>
    <w:rsid w:val="00D607A4"/>
    <w:rsid w:val="00D6101A"/>
    <w:rsid w:val="00D6643F"/>
    <w:rsid w:val="00D7125C"/>
    <w:rsid w:val="00D82BA3"/>
    <w:rsid w:val="00D92463"/>
    <w:rsid w:val="00DD34D3"/>
    <w:rsid w:val="00DD7208"/>
    <w:rsid w:val="00DE1AE6"/>
    <w:rsid w:val="00DE355C"/>
    <w:rsid w:val="00E160BB"/>
    <w:rsid w:val="00E16B20"/>
    <w:rsid w:val="00E546C3"/>
    <w:rsid w:val="00E758C7"/>
    <w:rsid w:val="00E8476D"/>
    <w:rsid w:val="00E86A3F"/>
    <w:rsid w:val="00E94300"/>
    <w:rsid w:val="00EB3687"/>
    <w:rsid w:val="00F032FC"/>
    <w:rsid w:val="00F21A0D"/>
    <w:rsid w:val="00F279CB"/>
    <w:rsid w:val="00F4046E"/>
    <w:rsid w:val="00F45AA4"/>
    <w:rsid w:val="00F507CA"/>
    <w:rsid w:val="00F52DDE"/>
    <w:rsid w:val="00F64695"/>
    <w:rsid w:val="00F82A1B"/>
    <w:rsid w:val="00F948B2"/>
    <w:rsid w:val="18618611"/>
    <w:rsid w:val="4CC059F1"/>
    <w:rsid w:val="51BD5A02"/>
    <w:rsid w:val="7554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BA2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B7"/>
  </w:style>
  <w:style w:type="paragraph" w:styleId="Footer">
    <w:name w:val="footer"/>
    <w:basedOn w:val="Normal"/>
    <w:link w:val="FooterChar"/>
    <w:uiPriority w:val="99"/>
    <w:unhideWhenUsed/>
    <w:rsid w:val="0066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1B7"/>
  </w:style>
  <w:style w:type="paragraph" w:customStyle="1" w:styleId="Style1">
    <w:name w:val="Style1"/>
    <w:basedOn w:val="Normal"/>
    <w:qFormat/>
    <w:rsid w:val="00E86A3F"/>
    <w:pPr>
      <w:tabs>
        <w:tab w:val="left" w:pos="1417"/>
        <w:tab w:val="right" w:pos="9356"/>
      </w:tabs>
      <w:spacing w:after="0" w:line="240" w:lineRule="auto"/>
      <w:jc w:val="both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1011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6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7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2022-02-14T12:58:00Z</dcterms:created>
  <dcterms:modified xsi:type="dcterms:W3CDTF">2022-02-14T13:01:00Z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f0fdd8-cf77-4c6a-9b56-d6c164a59465_Enabled">
    <vt:lpwstr>true</vt:lpwstr>
  </property>
  <property fmtid="{D5CDD505-2E9C-101B-9397-08002B2CF9AE}" pid="3" name="MSIP_Label_f6f0fdd8-cf77-4c6a-9b56-d6c164a59465_SetDate">
    <vt:lpwstr>2022-02-14T12:58:41Z</vt:lpwstr>
  </property>
  <property fmtid="{D5CDD505-2E9C-101B-9397-08002B2CF9AE}" pid="4" name="MSIP_Label_f6f0fdd8-cf77-4c6a-9b56-d6c164a59465_Method">
    <vt:lpwstr>Privileged</vt:lpwstr>
  </property>
  <property fmtid="{D5CDD505-2E9C-101B-9397-08002B2CF9AE}" pid="5" name="MSIP_Label_f6f0fdd8-cf77-4c6a-9b56-d6c164a59465_Name">
    <vt:lpwstr>f6f0fdd8-cf77-4c6a-9b56-d6c164a59465</vt:lpwstr>
  </property>
  <property fmtid="{D5CDD505-2E9C-101B-9397-08002B2CF9AE}" pid="6" name="MSIP_Label_f6f0fdd8-cf77-4c6a-9b56-d6c164a59465_SiteId">
    <vt:lpwstr>185d3c25-a5fb-4e11-9ed5-8045d0bc6587</vt:lpwstr>
  </property>
  <property fmtid="{D5CDD505-2E9C-101B-9397-08002B2CF9AE}" pid="7" name="MSIP_Label_f6f0fdd8-cf77-4c6a-9b56-d6c164a59465_ActionId">
    <vt:lpwstr>07c81f38-eb5a-4821-af00-a661110211a2</vt:lpwstr>
  </property>
  <property fmtid="{D5CDD505-2E9C-101B-9397-08002B2CF9AE}" pid="8" name="MSIP_Label_f6f0fdd8-cf77-4c6a-9b56-d6c164a59465_ContentBits">
    <vt:lpwstr>0</vt:lpwstr>
  </property>
</Properties>
</file>